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DE" w:rsidRPr="00AB3FDE" w:rsidRDefault="00AB3FDE" w:rsidP="00AB3FDE">
      <w:pPr>
        <w:adjustRightInd/>
        <w:snapToGrid/>
        <w:spacing w:after="0"/>
        <w:rPr>
          <w:rFonts w:ascii="Simsun" w:eastAsia="宋体" w:hAnsi="Simsun" w:cs="宋体" w:hint="eastAsia"/>
          <w:b/>
          <w:bCs/>
          <w:kern w:val="2"/>
          <w:sz w:val="30"/>
          <w:szCs w:val="30"/>
        </w:rPr>
      </w:pPr>
      <w:r w:rsidRPr="00AB3FDE">
        <w:rPr>
          <w:rFonts w:ascii="Simsun" w:eastAsia="宋体" w:hAnsi="Simsun" w:cs="宋体" w:hint="eastAsia"/>
          <w:b/>
          <w:bCs/>
          <w:kern w:val="2"/>
          <w:sz w:val="30"/>
          <w:szCs w:val="30"/>
        </w:rPr>
        <w:t>附件：</w:t>
      </w:r>
    </w:p>
    <w:p w:rsidR="00AB3FDE" w:rsidRDefault="00AB3FDE" w:rsidP="00AB3FDE">
      <w:pPr>
        <w:adjustRightInd/>
        <w:snapToGrid/>
        <w:spacing w:after="0"/>
        <w:jc w:val="center"/>
        <w:rPr>
          <w:rFonts w:ascii="Simsun" w:eastAsia="宋体" w:hAnsi="Simsun" w:cs="宋体" w:hint="eastAsia"/>
          <w:b/>
          <w:bCs/>
          <w:kern w:val="2"/>
          <w:sz w:val="24"/>
          <w:szCs w:val="24"/>
        </w:rPr>
      </w:pPr>
    </w:p>
    <w:p w:rsidR="002E20DE" w:rsidRPr="00AB3FDE" w:rsidRDefault="002E20DE" w:rsidP="00AB3FDE">
      <w:pPr>
        <w:adjustRightInd/>
        <w:snapToGrid/>
        <w:spacing w:after="0"/>
        <w:jc w:val="center"/>
        <w:rPr>
          <w:rFonts w:ascii="Simsun" w:eastAsia="宋体" w:hAnsi="Simsun" w:cs="宋体" w:hint="eastAsia"/>
          <w:b/>
          <w:bCs/>
          <w:kern w:val="2"/>
          <w:sz w:val="28"/>
          <w:szCs w:val="28"/>
        </w:rPr>
      </w:pPr>
      <w:r w:rsidRPr="00AB3FDE">
        <w:rPr>
          <w:rFonts w:ascii="Simsun" w:eastAsia="宋体" w:hAnsi="Simsun" w:cs="宋体" w:hint="eastAsia"/>
          <w:b/>
          <w:bCs/>
          <w:kern w:val="2"/>
          <w:sz w:val="28"/>
          <w:szCs w:val="28"/>
        </w:rPr>
        <w:t>联合开展为小微企业建设网站协议书</w:t>
      </w:r>
    </w:p>
    <w:p w:rsidR="002E20DE" w:rsidRPr="00AB3FDE" w:rsidRDefault="002E20DE" w:rsidP="00AB3FDE">
      <w:pPr>
        <w:adjustRightInd/>
        <w:snapToGrid/>
        <w:spacing w:before="100" w:beforeAutospacing="1" w:after="100" w:afterAutospacing="1"/>
        <w:rPr>
          <w:rFonts w:asciiTheme="minorEastAsia" w:eastAsiaTheme="minorEastAsia" w:hAnsiTheme="minorEastAsia" w:cs="Arial"/>
          <w:color w:val="4F4F4F"/>
          <w:kern w:val="2"/>
          <w:sz w:val="24"/>
          <w:szCs w:val="24"/>
        </w:rPr>
      </w:pPr>
      <w:r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甲方：北京中康溯源食品安全技术研究院</w:t>
      </w:r>
    </w:p>
    <w:p w:rsidR="002E20DE" w:rsidRPr="00AB3FDE" w:rsidRDefault="002E20DE" w:rsidP="00AB3FDE">
      <w:pPr>
        <w:adjustRightInd/>
        <w:snapToGrid/>
        <w:spacing w:before="100" w:beforeAutospacing="1" w:after="100" w:afterAutospacing="1"/>
        <w:rPr>
          <w:rFonts w:asciiTheme="minorEastAsia" w:eastAsiaTheme="minorEastAsia" w:hAnsiTheme="minorEastAsia" w:cs="Arial"/>
          <w:color w:val="4F4F4F"/>
          <w:kern w:val="2"/>
          <w:sz w:val="24"/>
          <w:szCs w:val="24"/>
        </w:rPr>
      </w:pPr>
      <w:r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乙方</w:t>
      </w:r>
      <w:r w:rsid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：</w:t>
      </w:r>
      <w:r w:rsidRPr="00AB3FDE">
        <w:rPr>
          <w:rFonts w:asciiTheme="minorEastAsia" w:eastAsiaTheme="minorEastAsia" w:hAnsiTheme="minorEastAsia" w:cs="Arial"/>
          <w:color w:val="4F4F4F"/>
          <w:kern w:val="2"/>
          <w:sz w:val="24"/>
          <w:szCs w:val="24"/>
          <w:u w:val="single"/>
        </w:rPr>
        <w:t xml:space="preserve">                                 </w:t>
      </w:r>
      <w:r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人民政府</w:t>
      </w:r>
    </w:p>
    <w:p w:rsidR="002E20DE" w:rsidRPr="00AB3FDE" w:rsidRDefault="002E20DE" w:rsidP="00AB3FDE">
      <w:pPr>
        <w:adjustRightInd/>
        <w:snapToGrid/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 w:cs="Arial"/>
          <w:color w:val="4F4F4F"/>
          <w:kern w:val="2"/>
          <w:sz w:val="24"/>
          <w:szCs w:val="24"/>
        </w:rPr>
      </w:pPr>
      <w:r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鉴于双方对知名小微食品企业互联网营销宣传的重视，经友好协商，拟定本协议，共同遵守，以达到通过北京中康溯源食品安全技术研究院（以下简称研究院）、政府、企业三方联动，加强中小企业互联网网站普及率，使小微企业优质产品不出家门便可走向世界，从而形成三方协作、共同推进小微企业电子营销新模式。</w:t>
      </w:r>
    </w:p>
    <w:p w:rsidR="002E20DE" w:rsidRPr="00AB3FDE" w:rsidRDefault="002E20DE" w:rsidP="00AB3FDE">
      <w:pPr>
        <w:pStyle w:val="a3"/>
        <w:numPr>
          <w:ilvl w:val="0"/>
          <w:numId w:val="1"/>
        </w:numPr>
        <w:adjustRightInd/>
        <w:snapToGrid/>
        <w:spacing w:before="100" w:beforeAutospacing="1" w:after="100" w:afterAutospacing="1"/>
        <w:ind w:firstLineChars="0"/>
        <w:rPr>
          <w:rFonts w:asciiTheme="minorEastAsia" w:eastAsiaTheme="minorEastAsia" w:hAnsiTheme="minorEastAsia" w:cs="Arial"/>
          <w:color w:val="4F4F4F"/>
          <w:kern w:val="2"/>
          <w:sz w:val="24"/>
          <w:szCs w:val="24"/>
        </w:rPr>
      </w:pPr>
      <w:r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 xml:space="preserve"> 运营模式</w:t>
      </w:r>
    </w:p>
    <w:p w:rsidR="002E20DE" w:rsidRPr="00AB3FDE" w:rsidRDefault="002E20DE" w:rsidP="00AB3FDE">
      <w:pPr>
        <w:adjustRightInd/>
        <w:snapToGrid/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</w:pPr>
      <w:r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本协作模式采用政府引导、企业配合、研究院实施的三方协作，以网站建设作为支持小微食品企业发展的抓手，以政府扶持，研究院实施，企业享受服务为宗旨，大力发展电子商务。</w:t>
      </w:r>
    </w:p>
    <w:p w:rsidR="002E20DE" w:rsidRPr="00AB3FDE" w:rsidRDefault="002E20DE" w:rsidP="00AB3FDE">
      <w:pPr>
        <w:adjustRightInd/>
        <w:snapToGrid/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 w:cs="Arial"/>
          <w:color w:val="4F4F4F"/>
          <w:kern w:val="2"/>
          <w:sz w:val="24"/>
          <w:szCs w:val="24"/>
        </w:rPr>
      </w:pPr>
      <w:r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针对具体个案运作，实行政府对每企业扶持百元、研究院投入千元、企业无偿使用等多项举措，最大限度的调动小微企业使用电子商务的积极性。</w:t>
      </w:r>
    </w:p>
    <w:p w:rsidR="002E20DE" w:rsidRPr="00AB3FDE" w:rsidRDefault="002E20DE" w:rsidP="00AB3FDE">
      <w:pPr>
        <w:adjustRightInd/>
        <w:snapToGrid/>
        <w:spacing w:before="100" w:beforeAutospacing="1" w:after="100" w:afterAutospacing="1"/>
        <w:rPr>
          <w:rFonts w:asciiTheme="minorEastAsia" w:eastAsiaTheme="minorEastAsia" w:hAnsiTheme="minorEastAsia" w:cs="Arial"/>
          <w:color w:val="4F4F4F"/>
          <w:kern w:val="2"/>
          <w:sz w:val="24"/>
          <w:szCs w:val="24"/>
        </w:rPr>
      </w:pPr>
      <w:r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第二条  权利义务</w:t>
      </w:r>
    </w:p>
    <w:p w:rsidR="002E20DE" w:rsidRPr="00AB3FDE" w:rsidRDefault="002E20DE" w:rsidP="00AB3FDE">
      <w:pPr>
        <w:adjustRightInd/>
        <w:snapToGrid/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</w:pPr>
      <w:r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甲方利用自有的互联网技术人才团队，为政府指定的帮扶企业提供价值千元的互联网站设计、制作、维护、域名、服务器提供等建设网站的必要支出。</w:t>
      </w:r>
    </w:p>
    <w:p w:rsidR="002E20DE" w:rsidRPr="00AB3FDE" w:rsidRDefault="002E20DE" w:rsidP="00AB3FDE">
      <w:pPr>
        <w:adjustRightInd/>
        <w:snapToGrid/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</w:pPr>
      <w:r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乙方对每一家建成使用的企业网站实行对甲方百元资金的补贴政策。</w:t>
      </w:r>
    </w:p>
    <w:p w:rsidR="002E20DE" w:rsidRPr="00AB3FDE" w:rsidRDefault="002E20DE" w:rsidP="00AB3FDE">
      <w:pPr>
        <w:adjustRightInd/>
        <w:snapToGrid/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 w:cs="Arial"/>
          <w:color w:val="4F4F4F"/>
          <w:kern w:val="2"/>
          <w:sz w:val="24"/>
          <w:szCs w:val="24"/>
        </w:rPr>
      </w:pPr>
      <w:r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双方定期举行由甲方组织实施、乙方支持的互联网营销教学活动，增强企业互联网电子营销意识，树立企业互联网品牌，增加企业收入，推动地方经济发展。</w:t>
      </w:r>
    </w:p>
    <w:p w:rsidR="002E20DE" w:rsidRPr="00AB3FDE" w:rsidRDefault="002E20DE" w:rsidP="00AB3FDE">
      <w:pPr>
        <w:adjustRightInd/>
        <w:snapToGrid/>
        <w:spacing w:before="100" w:beforeAutospacing="1" w:after="100" w:afterAutospacing="1"/>
        <w:rPr>
          <w:rFonts w:asciiTheme="minorEastAsia" w:eastAsiaTheme="minorEastAsia" w:hAnsiTheme="minorEastAsia" w:cs="Arial"/>
          <w:color w:val="4F4F4F"/>
          <w:kern w:val="2"/>
          <w:sz w:val="24"/>
          <w:szCs w:val="24"/>
        </w:rPr>
      </w:pPr>
      <w:r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第三条  目标责任</w:t>
      </w:r>
    </w:p>
    <w:p w:rsidR="002E20DE" w:rsidRPr="00AB3FDE" w:rsidRDefault="002E20DE" w:rsidP="00AB3FDE">
      <w:pPr>
        <w:adjustRightInd/>
        <w:snapToGrid/>
        <w:spacing w:before="100" w:beforeAutospacing="1" w:after="100" w:afterAutospacing="1"/>
        <w:ind w:firstLineChars="150" w:firstLine="360"/>
        <w:rPr>
          <w:rFonts w:asciiTheme="minorEastAsia" w:eastAsiaTheme="minorEastAsia" w:hAnsiTheme="minorEastAsia" w:cs="Arial"/>
          <w:color w:val="4F4F4F"/>
          <w:kern w:val="2"/>
          <w:sz w:val="24"/>
          <w:szCs w:val="24"/>
        </w:rPr>
      </w:pPr>
      <w:r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通过本合作模式，期望达到每一家小微企业都有自己的独立网站，在互联网营销中有一席之地，通过三方协作，在打造地区互联网产业发展的基础上，带动地方经济发展。</w:t>
      </w:r>
    </w:p>
    <w:p w:rsidR="00AB3FDE" w:rsidRDefault="002E20DE" w:rsidP="00AB3FDE">
      <w:pPr>
        <w:adjustRightInd/>
        <w:snapToGrid/>
        <w:spacing w:before="100" w:beforeAutospacing="1" w:after="100" w:afterAutospacing="1"/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</w:pPr>
      <w:r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甲方</w:t>
      </w:r>
      <w:r w:rsidRPr="00AB3FDE">
        <w:rPr>
          <w:rFonts w:asciiTheme="minorEastAsia" w:eastAsiaTheme="minorEastAsia" w:hAnsiTheme="minorEastAsia" w:cs="Arial"/>
          <w:color w:val="4F4F4F"/>
          <w:kern w:val="2"/>
          <w:sz w:val="24"/>
          <w:szCs w:val="24"/>
        </w:rPr>
        <w:t xml:space="preserve">                                </w:t>
      </w:r>
      <w:r w:rsidR="00AB3FDE">
        <w:rPr>
          <w:rFonts w:asciiTheme="minorEastAsia" w:eastAsiaTheme="minorEastAsia" w:hAnsiTheme="minorEastAsia" w:cs="Arial"/>
          <w:color w:val="4F4F4F"/>
          <w:kern w:val="2"/>
          <w:sz w:val="24"/>
          <w:szCs w:val="24"/>
        </w:rPr>
        <w:t xml:space="preserve">      </w:t>
      </w:r>
      <w:r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乙方</w:t>
      </w:r>
    </w:p>
    <w:p w:rsidR="00D45D13" w:rsidRPr="00AB3FDE" w:rsidRDefault="002E20DE" w:rsidP="00AB3FDE">
      <w:pPr>
        <w:adjustRightInd/>
        <w:snapToGrid/>
        <w:spacing w:before="100" w:beforeAutospacing="1" w:after="100" w:afterAutospacing="1"/>
        <w:rPr>
          <w:rFonts w:asciiTheme="minorEastAsia" w:eastAsiaTheme="minorEastAsia" w:hAnsiTheme="minorEastAsia" w:cs="Arial"/>
          <w:color w:val="4F4F4F"/>
          <w:kern w:val="2"/>
          <w:sz w:val="24"/>
          <w:szCs w:val="24"/>
        </w:rPr>
      </w:pPr>
      <w:r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2016年  月  日</w:t>
      </w:r>
      <w:r w:rsidRPr="00AB3FDE">
        <w:rPr>
          <w:rFonts w:asciiTheme="minorEastAsia" w:eastAsiaTheme="minorEastAsia" w:hAnsiTheme="minorEastAsia" w:cs="Arial"/>
          <w:color w:val="4F4F4F"/>
          <w:kern w:val="2"/>
          <w:sz w:val="24"/>
          <w:szCs w:val="24"/>
        </w:rPr>
        <w:t xml:space="preserve">  </w:t>
      </w:r>
      <w:r w:rsid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 xml:space="preserve">                         </w:t>
      </w:r>
      <w:r w:rsidR="00AB3FDE" w:rsidRPr="00AB3FDE">
        <w:rPr>
          <w:rFonts w:asciiTheme="minorEastAsia" w:eastAsiaTheme="minorEastAsia" w:hAnsiTheme="minorEastAsia" w:cs="Arial" w:hint="eastAsia"/>
          <w:color w:val="4F4F4F"/>
          <w:kern w:val="2"/>
          <w:sz w:val="24"/>
          <w:szCs w:val="24"/>
        </w:rPr>
        <w:t>2016年  月  日</w:t>
      </w:r>
      <w:r w:rsidRPr="00AB3FDE">
        <w:rPr>
          <w:rFonts w:asciiTheme="minorEastAsia" w:eastAsiaTheme="minorEastAsia" w:hAnsiTheme="minorEastAsia" w:cs="Arial"/>
          <w:color w:val="4F4F4F"/>
          <w:kern w:val="2"/>
          <w:sz w:val="24"/>
          <w:szCs w:val="24"/>
        </w:rPr>
        <w:t xml:space="preserve">                                      </w:t>
      </w:r>
      <w:r w:rsidR="00AB3FDE">
        <w:rPr>
          <w:rFonts w:asciiTheme="minorEastAsia" w:eastAsiaTheme="minorEastAsia" w:hAnsiTheme="minorEastAsia" w:cs="Arial"/>
          <w:color w:val="4F4F4F"/>
          <w:kern w:val="2"/>
          <w:sz w:val="24"/>
          <w:szCs w:val="24"/>
        </w:rPr>
        <w:t xml:space="preserve">           </w:t>
      </w:r>
    </w:p>
    <w:sectPr w:rsidR="00D45D13" w:rsidRPr="00AB3FDE" w:rsidSect="00D45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630"/>
    <w:multiLevelType w:val="hybridMultilevel"/>
    <w:tmpl w:val="9AC4D22E"/>
    <w:lvl w:ilvl="0" w:tplc="27DEECF2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0DE"/>
    <w:rsid w:val="002E20DE"/>
    <w:rsid w:val="00AB3FDE"/>
    <w:rsid w:val="00D4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D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Company>CHINA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2016-07-14T08:33:00Z</dcterms:created>
  <dcterms:modified xsi:type="dcterms:W3CDTF">2016-07-14T08:44:00Z</dcterms:modified>
</cp:coreProperties>
</file>